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02" w:rsidRDefault="00587B02" w:rsidP="00587B02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Круглова Алевтина Ивановна</w:t>
      </w:r>
    </w:p>
    <w:p w:rsidR="00587B02" w:rsidRDefault="00587B02" w:rsidP="00587B02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МБДОУ «Детский сад № 29»</w:t>
      </w:r>
    </w:p>
    <w:p w:rsidR="00587B02" w:rsidRDefault="00587B02" w:rsidP="00587B02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  <w:sz w:val="24"/>
          <w:lang w:val="ru-RU"/>
        </w:rPr>
      </w:pPr>
    </w:p>
    <w:p w:rsidR="0075210A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Конспект игры – путешествия в страну дорожных знаков «Как Светофорик искал папу».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AF4B6D" w:rsidRP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AF4B6D">
        <w:rPr>
          <w:rFonts w:ascii="Times New Roman" w:hAnsi="Times New Roman" w:cs="Times New Roman"/>
          <w:sz w:val="24"/>
          <w:u w:val="single"/>
          <w:lang w:val="ru-RU"/>
        </w:rPr>
        <w:t>Задачи:</w:t>
      </w:r>
    </w:p>
    <w:p w:rsidR="00AF4B6D" w:rsidRDefault="00AF4B6D" w:rsidP="00AF4B6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Закрепить знания детей о правилах дорожного движения.</w:t>
      </w:r>
    </w:p>
    <w:p w:rsidR="00AF4B6D" w:rsidRDefault="00AF4B6D" w:rsidP="00AF4B6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Расширять знания о правилах безопасного поведения на улице о дорожных знаках.</w:t>
      </w:r>
    </w:p>
    <w:p w:rsidR="00AF4B6D" w:rsidRDefault="00AF4B6D" w:rsidP="00AF4B6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Развивать внимание, память, логическое мышление.</w:t>
      </w:r>
    </w:p>
    <w:p w:rsidR="00AF4B6D" w:rsidRDefault="00AF4B6D" w:rsidP="00AF4B6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Воспитывать уважительное отношение к знакам улицы и чувство радости от совместной игры.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AF4B6D" w:rsidRP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AF4B6D">
        <w:rPr>
          <w:rFonts w:ascii="Times New Roman" w:hAnsi="Times New Roman" w:cs="Times New Roman"/>
          <w:sz w:val="24"/>
          <w:u w:val="single"/>
          <w:lang w:val="ru-RU"/>
        </w:rPr>
        <w:t>Материал: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Разрезные дорожные знаки, разрезные картинки для д/игр, макет часов, макеты светофоров, магниты.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AF4B6D" w:rsidRP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AF4B6D">
        <w:rPr>
          <w:rFonts w:ascii="Times New Roman" w:hAnsi="Times New Roman" w:cs="Times New Roman"/>
          <w:sz w:val="24"/>
          <w:u w:val="single"/>
          <w:lang w:val="ru-RU"/>
        </w:rPr>
        <w:t>Методические приемы: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Художественное слово, беседа, вопросы, решение проблемных ситуаций.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AF4B6D" w:rsidRP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AF4B6D">
        <w:rPr>
          <w:rFonts w:ascii="Times New Roman" w:hAnsi="Times New Roman" w:cs="Times New Roman"/>
          <w:sz w:val="24"/>
          <w:u w:val="single"/>
          <w:lang w:val="ru-RU"/>
        </w:rPr>
        <w:t>Предварительная работа: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Экскурсия по улицам поселка; серия занятий: знакомство с правилами дорожного движения; беседа о транспорте и его видах; фотоэкспозиция «Яйва – родимый сердцу уголок»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AF4B6D" w:rsidRDefault="00AF4B6D" w:rsidP="00AF4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F4B6D">
        <w:rPr>
          <w:rFonts w:ascii="Times New Roman" w:hAnsi="Times New Roman" w:cs="Times New Roman"/>
          <w:b/>
          <w:sz w:val="24"/>
          <w:lang w:val="ru-RU"/>
        </w:rPr>
        <w:t>Ход игры.</w:t>
      </w:r>
    </w:p>
    <w:p w:rsidR="00AF4B6D" w:rsidRDefault="00AF4B6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</w:t>
      </w:r>
      <w:r w:rsidR="000E4768">
        <w:rPr>
          <w:rFonts w:ascii="Times New Roman" w:hAnsi="Times New Roman" w:cs="Times New Roman"/>
          <w:sz w:val="24"/>
          <w:lang w:val="ru-RU"/>
        </w:rPr>
        <w:t xml:space="preserve"> сегодня утром </w:t>
      </w:r>
      <w:r w:rsidR="00484D9D">
        <w:rPr>
          <w:rFonts w:ascii="Times New Roman" w:hAnsi="Times New Roman" w:cs="Times New Roman"/>
          <w:sz w:val="24"/>
          <w:lang w:val="ru-RU"/>
        </w:rPr>
        <w:t>я пришла в группу, а маленький С</w:t>
      </w:r>
      <w:r w:rsidR="000E4768">
        <w:rPr>
          <w:rFonts w:ascii="Times New Roman" w:hAnsi="Times New Roman" w:cs="Times New Roman"/>
          <w:sz w:val="24"/>
          <w:lang w:val="ru-RU"/>
        </w:rPr>
        <w:t xml:space="preserve">ветофорик плачет, он </w:t>
      </w:r>
      <w:r w:rsidR="00484D9D">
        <w:rPr>
          <w:rFonts w:ascii="Times New Roman" w:hAnsi="Times New Roman" w:cs="Times New Roman"/>
          <w:sz w:val="24"/>
          <w:lang w:val="ru-RU"/>
        </w:rPr>
        <w:t>потерял своего папу. Расскажи, С</w:t>
      </w:r>
      <w:r w:rsidR="000E4768">
        <w:rPr>
          <w:rFonts w:ascii="Times New Roman" w:hAnsi="Times New Roman" w:cs="Times New Roman"/>
          <w:sz w:val="24"/>
          <w:lang w:val="ru-RU"/>
        </w:rPr>
        <w:t>ветофорик, что случилось.</w:t>
      </w:r>
    </w:p>
    <w:p w:rsidR="000E4768" w:rsidRDefault="000E4768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Моего папу зовут Светофор Светофорович Светофоров. Он вчера ушел на работу и не вернулся домой. Я всю ночь скучал, плакал.</w:t>
      </w:r>
    </w:p>
    <w:p w:rsidR="000E4768" w:rsidRDefault="000E4768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как нам быть? (надо помочь)</w:t>
      </w:r>
    </w:p>
    <w:p w:rsidR="000E4768" w:rsidRDefault="000E4768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Конечно же, надо помочь Светофорику найти папу.</w:t>
      </w:r>
    </w:p>
    <w:p w:rsidR="000E4768" w:rsidRDefault="000E4768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А как зовут папу, вы запомнили? А как мы его узнаем? (ответы) Конечно же, он похож на Светофо</w:t>
      </w:r>
      <w:r w:rsidR="00484D9D">
        <w:rPr>
          <w:rFonts w:ascii="Times New Roman" w:hAnsi="Times New Roman" w:cs="Times New Roman"/>
          <w:sz w:val="24"/>
          <w:lang w:val="ru-RU"/>
        </w:rPr>
        <w:t>рика, он же его папа. (возьмем С</w:t>
      </w:r>
      <w:r>
        <w:rPr>
          <w:rFonts w:ascii="Times New Roman" w:hAnsi="Times New Roman" w:cs="Times New Roman"/>
          <w:sz w:val="24"/>
          <w:lang w:val="ru-RU"/>
        </w:rPr>
        <w:t>ветофорика с собой в дорогу и сравним) А как вы думаете, где у него работа? (ответы) Ребята, мы с вами пойдем в страну дорожных знаков.</w:t>
      </w:r>
    </w:p>
    <w:p w:rsidR="0071395E" w:rsidRPr="0071395E" w:rsidRDefault="000E4768" w:rsidP="00AF4B6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484D9D">
        <w:rPr>
          <w:rFonts w:ascii="Times New Roman" w:hAnsi="Times New Roman" w:cs="Times New Roman"/>
          <w:sz w:val="24"/>
          <w:u w:val="single"/>
          <w:lang w:val="ru-RU"/>
        </w:rPr>
        <w:t>Дидактическая игра</w:t>
      </w:r>
      <w:r w:rsidRPr="00484D9D">
        <w:rPr>
          <w:rFonts w:ascii="Times New Roman" w:hAnsi="Times New Roman" w:cs="Times New Roman"/>
          <w:sz w:val="24"/>
          <w:lang w:val="ru-RU"/>
        </w:rPr>
        <w:t xml:space="preserve"> «Найди пару».</w:t>
      </w:r>
    </w:p>
    <w:p w:rsidR="000E4768" w:rsidRDefault="000E4768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0E4768">
        <w:rPr>
          <w:rFonts w:ascii="Times New Roman" w:hAnsi="Times New Roman" w:cs="Times New Roman"/>
          <w:sz w:val="24"/>
          <w:u w:val="single"/>
          <w:lang w:val="ru-RU"/>
        </w:rPr>
        <w:t xml:space="preserve">Задачи: </w:t>
      </w:r>
      <w:r>
        <w:rPr>
          <w:rFonts w:ascii="Times New Roman" w:hAnsi="Times New Roman" w:cs="Times New Roman"/>
          <w:sz w:val="24"/>
          <w:lang w:val="ru-RU"/>
        </w:rPr>
        <w:t>Закреплять умение составлять целое из частей; упражнять в распознавании дорожных знаков.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кто-то раскидал какие-то бумажные фигуры. Что это? (дети поднимают)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(дорожные знаки) А что с ними надо делать? (найти пару)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Значит, мы с вами поиграем в игру «Найти пару»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Какой у вас знак получился?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что он обозначает? (ответы детей)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Молодцы!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а это что? (на полу остался красный круг) Давай те возьмем его с собой.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Нашли мы здесь папу Светофорику? (нет)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Тогда пойдем дальше.</w:t>
      </w:r>
    </w:p>
    <w:p w:rsidR="00484D9D" w:rsidRDefault="00484D9D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(на коврике лежит циферблат)</w:t>
      </w:r>
    </w:p>
    <w:p w:rsidR="0071395E" w:rsidRDefault="0071395E" w:rsidP="00AF4B6D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1395E" w:rsidRPr="0071395E" w:rsidRDefault="004A7203" w:rsidP="004A720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>Дидактическая игра «Волшебный циферблат»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>Задачи:</w:t>
      </w:r>
    </w:p>
    <w:p w:rsidR="004A7203" w:rsidRDefault="004A7203" w:rsidP="004A720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Учить различать дорожные знаки.</w:t>
      </w:r>
    </w:p>
    <w:p w:rsidR="004A7203" w:rsidRDefault="004A7203" w:rsidP="004A720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Развивать внимание, навыки осознанного.</w:t>
      </w:r>
    </w:p>
    <w:p w:rsidR="004A7203" w:rsidRDefault="004A7203" w:rsidP="004A720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Использование правил дорожного движения в повседневной жизни.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а кто знает как играть в эту игру? (ответы детей)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Молодцы!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помогли мы Светофорику? (нет)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Что это? (сзади циферблата желтый круг, берем его с собой)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Ну, что ж и здесь нету Светофора Светофоровича Светофорова. Пойдем дальше. (лежит коробка с загадками)</w:t>
      </w:r>
    </w:p>
    <w:p w:rsidR="00826471" w:rsidRDefault="00826471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4A7203" w:rsidRDefault="004A7203" w:rsidP="004A7203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Дидактическая игра «Найди свое место»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>Задачи:</w:t>
      </w:r>
    </w:p>
    <w:p w:rsidR="004A7203" w:rsidRDefault="004A7203" w:rsidP="004A7203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Закреплять знания о дорожных знаках.</w:t>
      </w:r>
    </w:p>
    <w:p w:rsidR="004A7203" w:rsidRDefault="004A7203" w:rsidP="004A7203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Развивать внимание, память, логическое мышление.</w:t>
      </w:r>
    </w:p>
    <w:p w:rsidR="004A7203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(Я читаю загадку. Дети занимают место за столом)</w:t>
      </w:r>
    </w:p>
    <w:p w:rsidR="004A7203" w:rsidRDefault="004A7203" w:rsidP="004A7203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Знак ребят предупреждает</w:t>
      </w:r>
    </w:p>
    <w:p w:rsidR="004A7203" w:rsidRDefault="004A7203" w:rsidP="00EE302F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несчастья ограждает</w:t>
      </w:r>
    </w:p>
    <w:p w:rsidR="004A7203" w:rsidRDefault="004A7203" w:rsidP="00EE302F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Переезд! Вовсю глядите</w:t>
      </w:r>
    </w:p>
    <w:p w:rsidR="004A7203" w:rsidRDefault="004A7203" w:rsidP="00EE302F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 шлагбаумом следите.</w:t>
      </w:r>
    </w:p>
    <w:p w:rsidR="004A7203" w:rsidRDefault="004A7203" w:rsidP="00EE302F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(ж/д переезд со шлагбаумом)</w:t>
      </w:r>
    </w:p>
    <w:p w:rsidR="004A7203" w:rsidRDefault="00EE302F" w:rsidP="00444CDE">
      <w:pPr>
        <w:pStyle w:val="ab"/>
        <w:numPr>
          <w:ilvl w:val="0"/>
          <w:numId w:val="4"/>
        </w:numPr>
        <w:spacing w:after="0" w:line="240" w:lineRule="auto"/>
        <w:ind w:left="319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Синий знак такого рода</w:t>
      </w:r>
    </w:p>
    <w:p w:rsidR="00EE302F" w:rsidRDefault="00EE302F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Защищает пешехода</w:t>
      </w:r>
    </w:p>
    <w:p w:rsidR="00EE302F" w:rsidRDefault="00EE302F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Переходим с мамой вместе</w:t>
      </w:r>
    </w:p>
    <w:p w:rsidR="00EE302F" w:rsidRDefault="00EE302F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дорогу в этом месте</w:t>
      </w:r>
    </w:p>
    <w:p w:rsidR="00EE302F" w:rsidRDefault="00EE302F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(переход, пешеход)</w:t>
      </w:r>
    </w:p>
    <w:p w:rsidR="00EE302F" w:rsidRDefault="00136999" w:rsidP="00EE302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Затихают все моторы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внимательны шоферы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знаки говорят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«Близко школа, детский сад»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(осторожно, дети!)</w:t>
      </w:r>
    </w:p>
    <w:p w:rsidR="00136999" w:rsidRDefault="00136999" w:rsidP="00444CDE">
      <w:pPr>
        <w:pStyle w:val="ab"/>
        <w:numPr>
          <w:ilvl w:val="0"/>
          <w:numId w:val="4"/>
        </w:numPr>
        <w:spacing w:after="0" w:line="240" w:lineRule="auto"/>
        <w:ind w:left="319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– знаток дорожных правил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машину здесь оставил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стоянке у детсада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Дальше ехать мне не надо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(тупик)</w:t>
      </w:r>
    </w:p>
    <w:p w:rsidR="00136999" w:rsidRDefault="00136999" w:rsidP="0013699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вдруг проголодался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Кушать захотел в пути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Прямоугольный формы знак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Вдаль дороги поищи.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(пункт питания)</w:t>
      </w:r>
    </w:p>
    <w:p w:rsidR="00136999" w:rsidRDefault="00136999" w:rsidP="00444CDE">
      <w:pPr>
        <w:pStyle w:val="ab"/>
        <w:numPr>
          <w:ilvl w:val="0"/>
          <w:numId w:val="4"/>
        </w:numPr>
        <w:spacing w:after="0" w:line="240" w:lineRule="auto"/>
        <w:ind w:left="319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ты поранил ногу</w:t>
      </w:r>
    </w:p>
    <w:p w:rsidR="00136999" w:rsidRP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 w:rsidRPr="00136999">
        <w:rPr>
          <w:rFonts w:ascii="Times New Roman" w:hAnsi="Times New Roman" w:cs="Times New Roman"/>
          <w:sz w:val="24"/>
          <w:lang w:val="ru-RU"/>
        </w:rPr>
        <w:t>Нос на улице разбил</w:t>
      </w:r>
    </w:p>
    <w:p w:rsidR="00136999" w:rsidRP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 w:rsidRPr="00136999">
        <w:rPr>
          <w:rFonts w:ascii="Times New Roman" w:hAnsi="Times New Roman" w:cs="Times New Roman"/>
          <w:sz w:val="24"/>
          <w:lang w:val="ru-RU"/>
        </w:rPr>
        <w:t>Этот знак тебе поможет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 w:rsidRPr="00136999">
        <w:rPr>
          <w:rFonts w:ascii="Times New Roman" w:hAnsi="Times New Roman" w:cs="Times New Roman"/>
          <w:sz w:val="24"/>
          <w:lang w:val="ru-RU"/>
        </w:rPr>
        <w:t>Его видно издали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(пункт первой медицинской помощи)</w:t>
      </w:r>
    </w:p>
    <w:p w:rsidR="00136999" w:rsidRDefault="00136999" w:rsidP="0013699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ты за руль садишься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Будь внимательным всегда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дорогах – лед, а значит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Надо ехать не спеша.</w:t>
      </w:r>
    </w:p>
    <w:p w:rsidR="00136999" w:rsidRDefault="00136999" w:rsidP="00444CDE">
      <w:pPr>
        <w:spacing w:after="0" w:line="240" w:lineRule="auto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(скользкая дорога)</w:t>
      </w:r>
    </w:p>
    <w:p w:rsidR="00136999" w:rsidRDefault="00136999" w:rsidP="00444CDE">
      <w:pPr>
        <w:pStyle w:val="ab"/>
        <w:numPr>
          <w:ilvl w:val="0"/>
          <w:numId w:val="4"/>
        </w:numPr>
        <w:spacing w:after="0" w:line="240" w:lineRule="auto"/>
        <w:ind w:left="319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Этот знак тебе поможет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Уехать к бабушке своей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Если выйдешь ты заранее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Помахав толпе друзей.</w:t>
      </w:r>
    </w:p>
    <w:p w:rsidR="00136999" w:rsidRDefault="00136999" w:rsidP="00444CDE">
      <w:pPr>
        <w:spacing w:after="0" w:line="240" w:lineRule="auto"/>
        <w:ind w:left="2832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(автобусная остановка)</w:t>
      </w:r>
    </w:p>
    <w:p w:rsidR="00136999" w:rsidRDefault="00444CDE" w:rsidP="0013699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(дети занимают свои места)</w:t>
      </w:r>
    </w:p>
    <w:p w:rsidR="00444CDE" w:rsidRDefault="00444CDE" w:rsidP="0013699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была ли загадка про светофор? (нет). Значит, и здесь не нашли мы Светофора Светофоровича Светофорова.</w:t>
      </w:r>
    </w:p>
    <w:p w:rsidR="00444CDE" w:rsidRDefault="00444CDE" w:rsidP="0013699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А что лежит на столе? (коробка)</w:t>
      </w:r>
    </w:p>
    <w:p w:rsidR="00826471" w:rsidRDefault="00826471" w:rsidP="00136999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444CDE" w:rsidRPr="00826471" w:rsidRDefault="00444CDE" w:rsidP="0082647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826471">
        <w:rPr>
          <w:rFonts w:ascii="Times New Roman" w:hAnsi="Times New Roman" w:cs="Times New Roman"/>
          <w:sz w:val="24"/>
          <w:lang w:val="ru-RU"/>
        </w:rPr>
        <w:t>Дидактическая игра «Собери целое из частей»</w:t>
      </w:r>
    </w:p>
    <w:p w:rsidR="005507BE" w:rsidRDefault="005507B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>Задачи:</w:t>
      </w:r>
    </w:p>
    <w:p w:rsidR="005507BE" w:rsidRDefault="005507BE" w:rsidP="005507BE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Закреплять умение составлять целое из частей.</w:t>
      </w:r>
    </w:p>
    <w:p w:rsidR="005507BE" w:rsidRDefault="005507BE" w:rsidP="005507BE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Развивать внимание, логическое мышление, сообразительность.</w:t>
      </w:r>
    </w:p>
    <w:p w:rsidR="005507BE" w:rsidRDefault="005507B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В коробке находим зеленый круг (выкладываю три круга: красный, желтый, зеленый) На что они похожи? На три глаза у светофора. А где должен стоять светофор? (на перекрестке) А у нас в группе есть макет перекрестка? (да) Давайте сходим на перекресток. (там стоит светофор без кругов) Ребята, что случилось со Светофором Светофоровичем Светофоровым? (он сломался) Давайте будем ремонтировать.</w:t>
      </w:r>
    </w:p>
    <w:p w:rsidR="005507BE" w:rsidRDefault="005507B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Спасибо ребята! – говорит Светофорик.</w:t>
      </w:r>
    </w:p>
    <w:p w:rsidR="0071395E" w:rsidRDefault="005507B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Вы помогли мне найти своего папу!</w:t>
      </w:r>
    </w:p>
    <w:p w:rsidR="0071395E" w:rsidRDefault="0071395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Ребята, где мы сегодня побывали? (в стране дорожных знаков)</w:t>
      </w:r>
    </w:p>
    <w:p w:rsidR="0071395E" w:rsidRDefault="0071395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А в какие игры мы играли? («Волшебный циферблат», «Найди пару», «Составь целое из частей», «Найди свое место»)</w:t>
      </w:r>
    </w:p>
    <w:p w:rsidR="00826471" w:rsidRDefault="00826471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1395E" w:rsidRDefault="0071395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Молодцы! Мы с вами много узнали о дорожных знаках, и теперь обязательно будем их соблюдать. Послушайте что нам скажет Светофор Светофорвич Светофоров: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Днем и ночью я горю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Всем сигналы подаю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Красный – стой,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Желтый – иди,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зеленый – проходи!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А теперь послушайте, что я вам скажу: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Выходя на улицу,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Приготовь заранее</w:t>
      </w:r>
    </w:p>
    <w:p w:rsidR="00176DAD" w:rsidRDefault="00176DAD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Вежливость и сдержанность,</w:t>
      </w:r>
    </w:p>
    <w:p w:rsidR="0071395E" w:rsidRDefault="0071395E" w:rsidP="0071395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главное – внимание!</w:t>
      </w:r>
    </w:p>
    <w:p w:rsidR="0071395E" w:rsidRPr="005507BE" w:rsidRDefault="0071395E" w:rsidP="005507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sectPr w:rsidR="0071395E" w:rsidRPr="005507BE" w:rsidSect="007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34A"/>
    <w:multiLevelType w:val="hybridMultilevel"/>
    <w:tmpl w:val="EC1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C33"/>
    <w:multiLevelType w:val="hybridMultilevel"/>
    <w:tmpl w:val="8C1E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7E80"/>
    <w:multiLevelType w:val="hybridMultilevel"/>
    <w:tmpl w:val="5582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2DDD"/>
    <w:multiLevelType w:val="hybridMultilevel"/>
    <w:tmpl w:val="7F58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92BD9"/>
    <w:multiLevelType w:val="hybridMultilevel"/>
    <w:tmpl w:val="5AEA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F4B6D"/>
    <w:rsid w:val="000778E3"/>
    <w:rsid w:val="000B06B0"/>
    <w:rsid w:val="000E4768"/>
    <w:rsid w:val="00136999"/>
    <w:rsid w:val="00176DAD"/>
    <w:rsid w:val="001B0572"/>
    <w:rsid w:val="002C4F3A"/>
    <w:rsid w:val="00444CDE"/>
    <w:rsid w:val="00484D9D"/>
    <w:rsid w:val="004A7203"/>
    <w:rsid w:val="005507BE"/>
    <w:rsid w:val="00587406"/>
    <w:rsid w:val="00587B02"/>
    <w:rsid w:val="0071395E"/>
    <w:rsid w:val="0075210A"/>
    <w:rsid w:val="007D3609"/>
    <w:rsid w:val="00826471"/>
    <w:rsid w:val="00836B8C"/>
    <w:rsid w:val="00904101"/>
    <w:rsid w:val="00A314F9"/>
    <w:rsid w:val="00AF4B6D"/>
    <w:rsid w:val="00B34889"/>
    <w:rsid w:val="00D271F5"/>
    <w:rsid w:val="00DB00DD"/>
    <w:rsid w:val="00E632A5"/>
    <w:rsid w:val="00EE302F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E"/>
  </w:style>
  <w:style w:type="paragraph" w:styleId="1">
    <w:name w:val="heading 1"/>
    <w:basedOn w:val="a"/>
    <w:next w:val="a"/>
    <w:link w:val="10"/>
    <w:uiPriority w:val="9"/>
    <w:qFormat/>
    <w:rsid w:val="00F3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9E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C9E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7C9E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F37C9E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F37C9E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7C9E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7C9E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C9E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C9E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7C9E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7C9E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C9E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7C9E"/>
    <w:rPr>
      <w:b/>
      <w:bCs/>
    </w:rPr>
  </w:style>
  <w:style w:type="character" w:styleId="a9">
    <w:name w:val="Emphasis"/>
    <w:basedOn w:val="a0"/>
    <w:uiPriority w:val="20"/>
    <w:qFormat/>
    <w:rsid w:val="00F37C9E"/>
    <w:rPr>
      <w:i/>
      <w:iCs/>
    </w:rPr>
  </w:style>
  <w:style w:type="paragraph" w:styleId="aa">
    <w:name w:val="No Spacing"/>
    <w:uiPriority w:val="1"/>
    <w:qFormat/>
    <w:rsid w:val="00F37C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7C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37C9E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37C9E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F37C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37C9E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F37C9E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F37C9E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37C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37C9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2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DB20-7688-40E0-8B46-86ADDD84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2</cp:revision>
  <cp:lastPrinted>2013-01-11T09:48:00Z</cp:lastPrinted>
  <dcterms:created xsi:type="dcterms:W3CDTF">2013-02-13T03:10:00Z</dcterms:created>
  <dcterms:modified xsi:type="dcterms:W3CDTF">2013-02-13T03:10:00Z</dcterms:modified>
</cp:coreProperties>
</file>